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81"/>
        <w:jc w:val="left"/>
        <w:rPr>
          <w:rFonts w:ascii="黑体" w:eastAsia="黑体" w:hAnsi="黑体" w:cs="黑体"/>
          <w:bCs/>
          <w:sz w:val="32"/>
          <w:szCs w:val="32"/>
        </w:rPr>
      </w:pPr>
      <w:r w:rsidRPr="00687BA3"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F40481" w:rsidRPr="00687BA3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81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F40481" w:rsidRPr="00EC4309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81"/>
        <w:jc w:val="center"/>
        <w:rPr>
          <w:rFonts w:ascii="方正小标宋_GBK" w:eastAsia="方正小标宋_GBK" w:hAnsi="黑体" w:cs="黑体"/>
          <w:b/>
          <w:bCs/>
          <w:sz w:val="52"/>
          <w:szCs w:val="52"/>
        </w:rPr>
      </w:pPr>
      <w:r w:rsidRPr="00EC4309">
        <w:rPr>
          <w:rFonts w:ascii="方正小标宋_GBK" w:eastAsia="方正小标宋_GBK" w:hAnsi="黑体" w:cs="黑体" w:hint="eastAsia"/>
          <w:b/>
          <w:bCs/>
          <w:sz w:val="52"/>
          <w:szCs w:val="52"/>
        </w:rPr>
        <w:t>内蒙古自治区部门统计调查项目</w:t>
      </w:r>
    </w:p>
    <w:p w:rsidR="00F40481" w:rsidRPr="00EC4309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81"/>
        <w:jc w:val="center"/>
        <w:rPr>
          <w:rFonts w:ascii="方正小标宋_GBK" w:eastAsia="方正小标宋_GBK" w:hAnsi="黑体" w:cs="黑体"/>
          <w:b/>
          <w:bCs/>
          <w:sz w:val="52"/>
          <w:szCs w:val="52"/>
        </w:rPr>
      </w:pPr>
      <w:r w:rsidRPr="00EC4309">
        <w:rPr>
          <w:rFonts w:ascii="方正小标宋_GBK" w:eastAsia="方正小标宋_GBK" w:hAnsi="黑体" w:cs="黑体" w:hint="eastAsia"/>
          <w:b/>
          <w:bCs/>
          <w:sz w:val="52"/>
          <w:szCs w:val="52"/>
        </w:rPr>
        <w:t>审批申请表</w:t>
      </w: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仿宋"/>
          <w:sz w:val="28"/>
          <w:szCs w:val="28"/>
        </w:rPr>
      </w:pP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75" w:before="285"/>
        <w:rPr>
          <w:rFonts w:ascii="仿宋_GB2312" w:eastAsia="仿宋_GB2312" w:hAnsi="仿宋"/>
          <w:b/>
          <w:bCs/>
          <w:sz w:val="28"/>
          <w:szCs w:val="28"/>
        </w:rPr>
      </w:pP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75" w:before="28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C3F0A" wp14:editId="2A4B1C54">
                <wp:simplePos x="0" y="0"/>
                <wp:positionH relativeFrom="column">
                  <wp:posOffset>2057400</wp:posOffset>
                </wp:positionH>
                <wp:positionV relativeFrom="paragraph">
                  <wp:posOffset>445770</wp:posOffset>
                </wp:positionV>
                <wp:extent cx="240030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35.1pt" to="35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"/>
            </w:pict>
          </mc:Fallback>
        </mc:AlternateContent>
      </w:r>
      <w:r>
        <w:rPr>
          <w:rFonts w:ascii="仿宋_GB2312" w:eastAsia="仿宋_GB2312" w:hAnsi="仿宋" w:hint="eastAsia"/>
          <w:sz w:val="28"/>
          <w:szCs w:val="28"/>
        </w:rPr>
        <w:t xml:space="preserve">           项目名称</w:t>
      </w: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75" w:before="28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A971D" wp14:editId="45D3E9C9">
                <wp:simplePos x="0" y="0"/>
                <wp:positionH relativeFrom="column">
                  <wp:posOffset>2066925</wp:posOffset>
                </wp:positionH>
                <wp:positionV relativeFrom="paragraph">
                  <wp:posOffset>396240</wp:posOffset>
                </wp:positionV>
                <wp:extent cx="24003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31.2pt" to="351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"/>
            </w:pict>
          </mc:Fallback>
        </mc:AlternateContent>
      </w:r>
      <w:r>
        <w:rPr>
          <w:rFonts w:ascii="仿宋_GB2312" w:eastAsia="仿宋_GB2312" w:hAnsi="仿宋" w:hint="eastAsia"/>
          <w:sz w:val="28"/>
          <w:szCs w:val="28"/>
        </w:rPr>
        <w:t xml:space="preserve">           部门名称</w:t>
      </w: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75" w:before="28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C8AF9" wp14:editId="752C732E">
                <wp:simplePos x="0" y="0"/>
                <wp:positionH relativeFrom="column">
                  <wp:posOffset>2057400</wp:posOffset>
                </wp:positionH>
                <wp:positionV relativeFrom="paragraph">
                  <wp:posOffset>382905</wp:posOffset>
                </wp:positionV>
                <wp:extent cx="240030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30.15pt" to="35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"/>
            </w:pict>
          </mc:Fallback>
        </mc:AlternateContent>
      </w:r>
      <w:r>
        <w:rPr>
          <w:rFonts w:ascii="仿宋_GB2312" w:eastAsia="仿宋_GB2312" w:hAnsi="仿宋" w:hint="eastAsia"/>
          <w:sz w:val="28"/>
          <w:szCs w:val="28"/>
        </w:rPr>
        <w:t xml:space="preserve">           联 系 人</w:t>
      </w: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75" w:before="28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BAE29" wp14:editId="03653DE1">
                <wp:simplePos x="0" y="0"/>
                <wp:positionH relativeFrom="column">
                  <wp:posOffset>2057400</wp:posOffset>
                </wp:positionH>
                <wp:positionV relativeFrom="paragraph">
                  <wp:posOffset>396240</wp:posOffset>
                </wp:positionV>
                <wp:extent cx="24003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31.2pt" to="35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"/>
            </w:pict>
          </mc:Fallback>
        </mc:AlternateContent>
      </w:r>
      <w:r>
        <w:rPr>
          <w:rFonts w:ascii="仿宋_GB2312" w:eastAsia="仿宋_GB2312" w:hAnsi="仿宋" w:hint="eastAsia"/>
          <w:sz w:val="28"/>
          <w:szCs w:val="28"/>
        </w:rPr>
        <w:t xml:space="preserve">           联系电话</w:t>
      </w: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75" w:before="28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送审日期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仿宋_GB2312" w:eastAsia="仿宋_GB2312" w:hAnsi="仿宋"/>
          <w:sz w:val="28"/>
          <w:szCs w:val="28"/>
        </w:rPr>
      </w:pP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仿宋_GB2312" w:eastAsia="仿宋_GB2312" w:hAnsi="仿宋"/>
          <w:sz w:val="28"/>
          <w:szCs w:val="28"/>
        </w:rPr>
      </w:pP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仿宋_GB2312" w:eastAsia="仿宋_GB2312" w:hAnsi="仿宋"/>
          <w:sz w:val="28"/>
          <w:szCs w:val="28"/>
        </w:rPr>
      </w:pP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仿宋_GB2312" w:eastAsia="仿宋_GB2312" w:hAnsi="仿宋"/>
          <w:sz w:val="28"/>
          <w:szCs w:val="28"/>
        </w:rPr>
      </w:pP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内蒙古自治区统计局制定</w:t>
      </w: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二〇二一年</w:t>
      </w:r>
    </w:p>
    <w:p w:rsidR="00F40481" w:rsidRDefault="00F40481" w:rsidP="00F404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tbl>
      <w:tblPr>
        <w:tblW w:w="91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563"/>
        <w:gridCol w:w="597"/>
        <w:gridCol w:w="1024"/>
        <w:gridCol w:w="6347"/>
      </w:tblGrid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 w:val="restart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lastRenderedPageBreak/>
              <w:br w:type="page"/>
              <w:t>部</w:t>
            </w:r>
          </w:p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门</w:t>
            </w:r>
          </w:p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统</w:t>
            </w:r>
          </w:p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计</w:t>
            </w:r>
          </w:p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</w:t>
            </w:r>
          </w:p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查</w:t>
            </w:r>
          </w:p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项</w:t>
            </w:r>
          </w:p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目</w:t>
            </w:r>
          </w:p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计</w:t>
            </w:r>
          </w:p>
          <w:p w:rsidR="00F40481" w:rsidRDefault="00F40481" w:rsidP="0060471C">
            <w:pPr>
              <w:pStyle w:val="a6"/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划</w:t>
            </w:r>
          </w:p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项目名称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br w:type="page"/>
            </w:r>
            <w:r>
              <w:rPr>
                <w:rFonts w:ascii="仿宋_GB2312" w:eastAsia="仿宋_GB2312" w:hAnsi="仿宋" w:hint="eastAsia"/>
              </w:rPr>
              <w:br w:type="page"/>
            </w:r>
            <w:r>
              <w:rPr>
                <w:rFonts w:ascii="仿宋_GB2312" w:eastAsia="仿宋_GB2312" w:hAnsi="仿宋" w:hint="eastAsia"/>
              </w:rPr>
              <w:br w:type="page"/>
            </w:r>
            <w:r>
              <w:rPr>
                <w:rFonts w:ascii="仿宋_GB2312" w:eastAsia="仿宋_GB2312" w:hAnsi="仿宋" w:hint="eastAsia"/>
              </w:rPr>
              <w:br w:type="page"/>
            </w:r>
            <w:r>
              <w:rPr>
                <w:rFonts w:ascii="仿宋_GB2312" w:eastAsia="仿宋_GB2312" w:hAnsi="仿宋" w:hint="eastAsia"/>
              </w:rPr>
              <w:br w:type="page"/>
              <w:t>项目种类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□新建项目       □修改本级原有项目       □修改上级项目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项目来源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项目性质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firstLineChars="100" w:firstLine="21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审批        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实施处室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立项依据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□行使本部门职能   □根据内蒙古自治区政府要求   </w:t>
            </w:r>
          </w:p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□其它</w:t>
            </w:r>
            <w:r>
              <w:rPr>
                <w:rFonts w:ascii="仿宋_GB2312" w:eastAsia="仿宋_GB2312" w:hAnsi="仿宋" w:hint="eastAsia"/>
                <w:u w:val="single"/>
              </w:rPr>
              <w:t xml:space="preserve">             </w:t>
            </w:r>
          </w:p>
        </w:tc>
      </w:tr>
      <w:tr w:rsidR="00F40481" w:rsidTr="00F40481">
        <w:trPr>
          <w:cantSplit/>
          <w:trHeight w:val="800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142" w:right="-17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调查目的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</w:p>
        </w:tc>
      </w:tr>
      <w:tr w:rsidR="00F40481" w:rsidTr="00F40481">
        <w:trPr>
          <w:cantSplit/>
          <w:trHeight w:val="802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调查内容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spacing w:line="240" w:lineRule="atLeast"/>
              <w:ind w:rightChars="-50" w:right="-140"/>
              <w:rPr>
                <w:rFonts w:ascii="仿宋_GB2312" w:eastAsia="仿宋_GB2312" w:hAnsi="仿宋"/>
              </w:rPr>
            </w:pPr>
          </w:p>
        </w:tc>
      </w:tr>
      <w:tr w:rsidR="00F40481" w:rsidTr="00E66E79">
        <w:trPr>
          <w:cantSplit/>
          <w:trHeight w:val="570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修改变化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</w:tcPr>
          <w:p w:rsidR="00E66E79" w:rsidRDefault="00F40481" w:rsidP="00F40481">
            <w:pPr>
              <w:spacing w:line="240" w:lineRule="atLeast"/>
              <w:ind w:leftChars="-65" w:left="-182" w:rightChars="-50" w:right="-140"/>
              <w:rPr>
                <w:rFonts w:ascii="仿宋_GB2312" w:hAnsi="仿宋"/>
                <w:spacing w:val="-1"/>
                <w:sz w:val="21"/>
                <w:szCs w:val="21"/>
              </w:rPr>
            </w:pPr>
            <w:r w:rsidRPr="00E66E79">
              <w:rPr>
                <w:rFonts w:ascii="仿宋_GB2312" w:hAnsi="仿宋" w:hint="eastAsia"/>
                <w:spacing w:val="-1"/>
                <w:sz w:val="21"/>
                <w:szCs w:val="21"/>
              </w:rPr>
              <w:t>（包括调查范围、调查对象、统计分组的变动，调查指标、调查表、调查频率的</w:t>
            </w:r>
          </w:p>
          <w:p w:rsidR="00F40481" w:rsidRPr="00E66E79" w:rsidRDefault="00F40481" w:rsidP="00E66E79">
            <w:pPr>
              <w:spacing w:line="240" w:lineRule="atLeast"/>
              <w:ind w:leftChars="-65" w:left="-182" w:rightChars="-50" w:right="-140" w:firstLineChars="50" w:firstLine="104"/>
              <w:rPr>
                <w:rFonts w:ascii="仿宋_GB2312" w:hAnsi="仿宋"/>
                <w:spacing w:val="-1"/>
                <w:sz w:val="21"/>
                <w:szCs w:val="21"/>
              </w:rPr>
            </w:pPr>
            <w:r w:rsidRPr="00E66E79">
              <w:rPr>
                <w:rFonts w:ascii="仿宋_GB2312" w:hAnsi="仿宋" w:hint="eastAsia"/>
                <w:spacing w:val="-1"/>
                <w:sz w:val="21"/>
                <w:szCs w:val="21"/>
              </w:rPr>
              <w:t>增减等）</w:t>
            </w:r>
          </w:p>
        </w:tc>
      </w:tr>
      <w:tr w:rsidR="00F40481" w:rsidTr="0060471C">
        <w:trPr>
          <w:cantSplit/>
          <w:trHeight w:val="624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调查对象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□企业法人       □事业法人     　□机关法人      □社团法人</w:t>
            </w:r>
          </w:p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□产业活动单位   □个体工商户     □居民户     □个人   　□其他</w:t>
            </w:r>
          </w:p>
        </w:tc>
      </w:tr>
      <w:tr w:rsidR="00F40481" w:rsidTr="0060471C">
        <w:trPr>
          <w:cantSplit/>
          <w:trHeight w:val="624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调查范围</w:t>
            </w:r>
          </w:p>
          <w:p w:rsidR="00F40481" w:rsidRDefault="00F40481" w:rsidP="0060471C">
            <w:pPr>
              <w:pStyle w:val="a6"/>
              <w:spacing w:line="240" w:lineRule="atLeast"/>
              <w:ind w:left="-170" w:right="-17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proofErr w:type="gramStart"/>
            <w:r>
              <w:rPr>
                <w:rFonts w:ascii="仿宋_GB2312" w:eastAsia="仿宋_GB2312" w:hAnsi="仿宋" w:hint="eastAsia"/>
              </w:rPr>
              <w:t>含单位</w:t>
            </w:r>
            <w:proofErr w:type="gramEnd"/>
            <w:r>
              <w:rPr>
                <w:rFonts w:ascii="仿宋_GB2312" w:eastAsia="仿宋_GB2312" w:hAnsi="仿宋" w:hint="eastAsia"/>
              </w:rPr>
              <w:t>数）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调查频率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tabs>
                <w:tab w:val="left" w:pos="5112"/>
              </w:tabs>
              <w:spacing w:line="240" w:lineRule="atLeast"/>
              <w:ind w:rightChars="-50" w:right="-14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□年报   □半年报   □季报   □月报   □一次性   □其它</w:t>
            </w:r>
            <w:r>
              <w:rPr>
                <w:rFonts w:ascii="仿宋_GB2312" w:eastAsia="仿宋_GB2312" w:hAnsi="仿宋" w:hint="eastAsia"/>
                <w:u w:val="single"/>
              </w:rPr>
              <w:t xml:space="preserve">  </w:t>
            </w:r>
            <w:r w:rsidRPr="00F57E1F">
              <w:rPr>
                <w:rFonts w:ascii="仿宋_GB2312" w:eastAsia="仿宋_GB2312" w:hAnsi="仿宋" w:hint="eastAsia"/>
                <w:u w:val="single"/>
              </w:rPr>
              <w:t xml:space="preserve">       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调查方法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□全面调查    □抽样调查   　 □重点调查    □普查    □典型调查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调查方式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□发调查表    □发录入程序    □电话采访    □调查员登门询问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调查表式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spacing w:line="240" w:lineRule="atLeast"/>
              <w:ind w:rightChars="-50" w:right="-140"/>
              <w:rPr>
                <w:rFonts w:ascii="仿宋_GB2312" w:eastAsia="仿宋_GB2312" w:hAnsi="仿宋"/>
                <w:spacing w:val="-2"/>
              </w:rPr>
            </w:pPr>
            <w:r>
              <w:rPr>
                <w:rFonts w:ascii="仿宋_GB2312" w:eastAsia="仿宋_GB2312" w:hAnsi="仿宋" w:hint="eastAsia"/>
                <w:spacing w:val="-2"/>
              </w:rPr>
              <w:t>共</w:t>
            </w:r>
            <w:r w:rsidRPr="00F57E1F">
              <w:rPr>
                <w:rFonts w:ascii="仿宋_GB2312" w:eastAsia="仿宋_GB2312" w:hAnsi="仿宋" w:hint="eastAsia"/>
                <w:spacing w:val="-2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2"/>
              </w:rPr>
              <w:t>张，其中年报</w:t>
            </w:r>
            <w:r w:rsidRPr="00F57E1F">
              <w:rPr>
                <w:rFonts w:ascii="仿宋_GB2312" w:eastAsia="仿宋_GB2312" w:hAnsi="仿宋" w:hint="eastAsia"/>
                <w:spacing w:val="-2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2"/>
              </w:rPr>
              <w:t>张，季报</w:t>
            </w:r>
            <w:r w:rsidRPr="00F57E1F">
              <w:rPr>
                <w:rFonts w:ascii="仿宋_GB2312" w:eastAsia="仿宋_GB2312" w:hAnsi="仿宋" w:hint="eastAsia"/>
                <w:spacing w:val="-2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2"/>
              </w:rPr>
              <w:t>张，月报</w:t>
            </w:r>
            <w:r w:rsidRPr="00F57E1F">
              <w:rPr>
                <w:rFonts w:ascii="仿宋_GB2312" w:eastAsia="仿宋_GB2312" w:hAnsi="仿宋" w:hint="eastAsia"/>
                <w:spacing w:val="-2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2"/>
              </w:rPr>
              <w:t>张；基层表</w:t>
            </w:r>
            <w:r w:rsidRPr="00F57E1F">
              <w:rPr>
                <w:rFonts w:ascii="仿宋_GB2312" w:eastAsia="仿宋_GB2312" w:hAnsi="仿宋" w:hint="eastAsia"/>
                <w:spacing w:val="-2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2"/>
              </w:rPr>
              <w:t>张，综合表</w:t>
            </w:r>
            <w:r w:rsidRPr="00F57E1F">
              <w:rPr>
                <w:rFonts w:ascii="仿宋_GB2312" w:eastAsia="仿宋_GB2312" w:hAnsi="仿宋" w:hint="eastAsia"/>
                <w:spacing w:val="-2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2"/>
              </w:rPr>
              <w:t>张。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spacing w:line="240" w:lineRule="atLeast"/>
              <w:ind w:rightChars="-50" w:right="-140"/>
              <w:rPr>
                <w:rFonts w:ascii="仿宋_GB2312" w:eastAsia="仿宋_GB2312" w:hAnsi="仿宋"/>
                <w:spacing w:val="-2"/>
              </w:rPr>
            </w:pPr>
            <w:r>
              <w:rPr>
                <w:rFonts w:ascii="仿宋_GB2312" w:eastAsia="仿宋_GB2312" w:hAnsi="仿宋" w:hint="eastAsia"/>
                <w:spacing w:val="-2"/>
              </w:rPr>
              <w:t>表号：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填报方式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spacing w:line="240" w:lineRule="atLeast"/>
              <w:ind w:rightChars="-50" w:right="-14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□调查单位填报  □调查员填写  □根据行政记录填写  □其它</w:t>
            </w:r>
            <w:r>
              <w:rPr>
                <w:rFonts w:ascii="仿宋_GB2312" w:eastAsia="仿宋_GB2312" w:hAnsi="仿宋" w:hint="eastAsia"/>
                <w:u w:val="single"/>
              </w:rPr>
              <w:t xml:space="preserve">  </w:t>
            </w:r>
            <w:r w:rsidRPr="00F57E1F">
              <w:rPr>
                <w:rFonts w:ascii="仿宋_GB2312" w:eastAsia="仿宋_GB2312" w:hAnsi="仿宋" w:hint="eastAsia"/>
                <w:u w:val="single"/>
              </w:rPr>
              <w:t xml:space="preserve">       </w:t>
            </w:r>
          </w:p>
        </w:tc>
      </w:tr>
      <w:tr w:rsidR="00F40481" w:rsidTr="0060471C">
        <w:trPr>
          <w:cantSplit/>
          <w:trHeight w:val="624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实施方式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□逐级向下布置            □从县级逐级向下布置</w:t>
            </w:r>
          </w:p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□直接布置到调查单位      □其它</w:t>
            </w:r>
            <w:r>
              <w:rPr>
                <w:rFonts w:ascii="仿宋_GB2312" w:eastAsia="仿宋_GB2312" w:hAnsi="仿宋" w:hint="eastAsia"/>
                <w:u w:val="single"/>
              </w:rPr>
              <w:t xml:space="preserve">              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proofErr w:type="gramStart"/>
            <w:r>
              <w:rPr>
                <w:rFonts w:ascii="仿宋_GB2312" w:eastAsia="仿宋_GB2312" w:hAnsi="仿宋" w:hint="eastAsia"/>
              </w:rPr>
              <w:t>起报级别</w:t>
            </w:r>
            <w:proofErr w:type="gramEnd"/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□市级      □县级      □乡级      □村级      □单位直报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调查资料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spacing w:line="240" w:lineRule="atLeast"/>
              <w:ind w:leftChars="-50" w:left="-140" w:rightChars="-50" w:right="-14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资料形式</w:t>
            </w:r>
          </w:p>
        </w:tc>
        <w:tc>
          <w:tcPr>
            <w:tcW w:w="6347" w:type="dxa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□数据           □文字           □数文混合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spacing w:line="240" w:lineRule="atLeast"/>
              <w:ind w:leftChars="-50" w:left="-140" w:rightChars="-50" w:right="-14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报送方式</w:t>
            </w:r>
          </w:p>
        </w:tc>
        <w:tc>
          <w:tcPr>
            <w:tcW w:w="6347" w:type="dxa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□报表    □电子邮件    □传真    □联网直报    □其他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spacing w:line="240" w:lineRule="atLeast"/>
              <w:ind w:leftChars="-50" w:left="-140" w:rightChars="-50" w:right="-14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汇总方式</w:t>
            </w:r>
          </w:p>
        </w:tc>
        <w:tc>
          <w:tcPr>
            <w:tcW w:w="6347" w:type="dxa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□超级汇总      □逐级汇总      □两种方式结合</w:t>
            </w: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spacing w:line="240" w:lineRule="atLeast"/>
              <w:ind w:leftChars="-50" w:left="-140" w:rightChars="-50" w:right="-14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资料时间</w:t>
            </w:r>
          </w:p>
        </w:tc>
        <w:tc>
          <w:tcPr>
            <w:tcW w:w="6347" w:type="dxa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</w:p>
        </w:tc>
      </w:tr>
      <w:tr w:rsidR="00F40481" w:rsidTr="0060471C">
        <w:trPr>
          <w:cantSplit/>
          <w:trHeight w:val="397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spacing w:line="240" w:lineRule="atLeast"/>
              <w:ind w:leftChars="-50" w:left="-140" w:rightChars="-50" w:right="-14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调查时间</w:t>
            </w:r>
          </w:p>
        </w:tc>
        <w:tc>
          <w:tcPr>
            <w:tcW w:w="6347" w:type="dxa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</w:p>
        </w:tc>
      </w:tr>
      <w:tr w:rsidR="00F40481" w:rsidTr="0060471C">
        <w:trPr>
          <w:cantSplit/>
          <w:trHeight w:val="624"/>
          <w:jc w:val="center"/>
        </w:trPr>
        <w:tc>
          <w:tcPr>
            <w:tcW w:w="633" w:type="dxa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ind w:left="-57" w:right="-57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统计标准</w:t>
            </w:r>
          </w:p>
        </w:tc>
        <w:tc>
          <w:tcPr>
            <w:tcW w:w="7371" w:type="dxa"/>
            <w:gridSpan w:val="2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□单位代码    □职业分类    □登记注册类型    □国民经济行业分类</w:t>
            </w:r>
          </w:p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□大中小型    □隶属关系    □行政区划    □国别地区   □营业状态</w:t>
            </w:r>
          </w:p>
        </w:tc>
      </w:tr>
      <w:tr w:rsidR="00F40481" w:rsidTr="0060471C">
        <w:trPr>
          <w:cantSplit/>
          <w:trHeight w:val="1832"/>
          <w:jc w:val="center"/>
        </w:trPr>
        <w:tc>
          <w:tcPr>
            <w:tcW w:w="11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widowControl/>
              <w:jc w:val="left"/>
              <w:rPr>
                <w:rFonts w:ascii="仿宋_GB2312" w:hAnsi="仿宋"/>
              </w:rPr>
            </w:pPr>
          </w:p>
          <w:p w:rsidR="00F40481" w:rsidRDefault="00F40481" w:rsidP="0060471C">
            <w:pPr>
              <w:widowControl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论</w:t>
            </w:r>
          </w:p>
          <w:p w:rsidR="00F40481" w:rsidRDefault="00F40481" w:rsidP="0060471C">
            <w:pPr>
              <w:widowControl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证</w:t>
            </w:r>
          </w:p>
          <w:p w:rsidR="00F40481" w:rsidRDefault="00F40481" w:rsidP="0060471C">
            <w:pPr>
              <w:widowControl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报</w:t>
            </w:r>
          </w:p>
          <w:p w:rsidR="00F40481" w:rsidRDefault="00F40481" w:rsidP="0060471C">
            <w:pPr>
              <w:widowControl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告</w:t>
            </w:r>
          </w:p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</w:p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</w:p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</w:p>
        </w:tc>
        <w:tc>
          <w:tcPr>
            <w:tcW w:w="7968" w:type="dxa"/>
            <w:gridSpan w:val="3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rPr>
                <w:rFonts w:ascii="仿宋_GB2312" w:eastAsia="仿宋_GB2312" w:hAnsi="仿宋"/>
              </w:rPr>
            </w:pPr>
            <w:r>
              <w:rPr>
                <w:rFonts w:ascii="仿宋" w:eastAsia="仿宋" w:hAnsi="仿宋" w:cs="仿宋" w:hint="eastAsia"/>
              </w:rPr>
              <w:t>包括：1.立项论证：阐明立项是否符合已定的职能分工范围，立项依据、背景材料、调查目的、调查资料的使用范围和服务对象，调查内容与其</w:t>
            </w:r>
            <w:proofErr w:type="gramStart"/>
            <w:r>
              <w:rPr>
                <w:rFonts w:ascii="仿宋" w:eastAsia="仿宋" w:hAnsi="仿宋" w:cs="仿宋" w:hint="eastAsia"/>
              </w:rPr>
              <w:t>他统计</w:t>
            </w:r>
            <w:proofErr w:type="gramEnd"/>
            <w:r>
              <w:rPr>
                <w:rFonts w:ascii="仿宋" w:eastAsia="仿宋" w:hAnsi="仿宋" w:cs="仿宋" w:hint="eastAsia"/>
              </w:rPr>
              <w:t>调查是否存在重复或交叉的问题，阐明统计资料的来源等。2.调查内容论证：包括统计调查对象、范围、方法、内容、组织方式、指标体系、样本量、调查表式、统计资料的报送和公布、统计分类、统计单位、计量单位和数据格式等。3.调查经费论证：阐明调查经费来源、金额数量及具体分配方案。4. 专家论证：重大、重要统计调查项目外部专家评审意见。5.新增重要统计调查项目的试点报告。6.修订的统计调查项目需说明主要修订内容。</w:t>
            </w:r>
          </w:p>
        </w:tc>
      </w:tr>
      <w:tr w:rsidR="00F40481" w:rsidTr="00E66E79">
        <w:trPr>
          <w:cantSplit/>
          <w:trHeight w:val="3212"/>
          <w:jc w:val="center"/>
        </w:trPr>
        <w:tc>
          <w:tcPr>
            <w:tcW w:w="119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</w:pPr>
          </w:p>
        </w:tc>
        <w:tc>
          <w:tcPr>
            <w:tcW w:w="7968" w:type="dxa"/>
            <w:gridSpan w:val="3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</w:pPr>
          </w:p>
          <w:p w:rsidR="00F40481" w:rsidRDefault="00F40481" w:rsidP="0060471C">
            <w:pPr>
              <w:pStyle w:val="a6"/>
              <w:spacing w:line="240" w:lineRule="atLeast"/>
            </w:pPr>
          </w:p>
          <w:p w:rsidR="00F40481" w:rsidRDefault="00F40481" w:rsidP="0060471C">
            <w:pPr>
              <w:pStyle w:val="a6"/>
              <w:spacing w:line="240" w:lineRule="atLeast"/>
            </w:pPr>
          </w:p>
          <w:p w:rsidR="00F40481" w:rsidRDefault="00F40481" w:rsidP="0060471C">
            <w:pPr>
              <w:pStyle w:val="a6"/>
              <w:spacing w:line="240" w:lineRule="atLeast"/>
            </w:pPr>
          </w:p>
          <w:p w:rsidR="00F40481" w:rsidRDefault="00F40481" w:rsidP="0060471C">
            <w:pPr>
              <w:pStyle w:val="a6"/>
              <w:spacing w:line="240" w:lineRule="atLeast"/>
            </w:pPr>
          </w:p>
          <w:p w:rsidR="00F40481" w:rsidRDefault="00F40481" w:rsidP="0060471C">
            <w:pPr>
              <w:pStyle w:val="a6"/>
              <w:spacing w:line="240" w:lineRule="atLeast"/>
            </w:pPr>
          </w:p>
          <w:p w:rsidR="00F40481" w:rsidRDefault="00F40481" w:rsidP="0060471C">
            <w:pPr>
              <w:pStyle w:val="a6"/>
              <w:spacing w:line="240" w:lineRule="atLeast"/>
            </w:pPr>
          </w:p>
          <w:p w:rsidR="00F40481" w:rsidRDefault="00F40481" w:rsidP="0060471C">
            <w:pPr>
              <w:pStyle w:val="a6"/>
              <w:spacing w:line="240" w:lineRule="atLeast"/>
            </w:pPr>
          </w:p>
          <w:p w:rsidR="00F40481" w:rsidRDefault="00F40481" w:rsidP="0060471C">
            <w:pPr>
              <w:pStyle w:val="a6"/>
              <w:wordWrap w:val="0"/>
              <w:spacing w:line="240" w:lineRule="atLeast"/>
              <w:ind w:firstLineChars="600" w:firstLine="1260"/>
              <w:jc w:val="right"/>
              <w:rPr>
                <w:rFonts w:ascii="仿宋_GB2312" w:eastAsia="仿宋_GB2312" w:hAnsi="仿宋"/>
              </w:rPr>
            </w:pPr>
          </w:p>
        </w:tc>
      </w:tr>
      <w:tr w:rsidR="00F40481" w:rsidTr="0060471C">
        <w:trPr>
          <w:cantSplit/>
          <w:trHeight w:val="762"/>
          <w:jc w:val="center"/>
        </w:trPr>
        <w:tc>
          <w:tcPr>
            <w:tcW w:w="11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制</w:t>
            </w:r>
          </w:p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度</w:t>
            </w:r>
          </w:p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公</w:t>
            </w:r>
          </w:p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开</w:t>
            </w:r>
          </w:p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主</w:t>
            </w:r>
          </w:p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要</w:t>
            </w:r>
          </w:p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内</w:t>
            </w:r>
          </w:p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容</w:t>
            </w:r>
          </w:p>
        </w:tc>
        <w:tc>
          <w:tcPr>
            <w:tcW w:w="7968" w:type="dxa"/>
            <w:gridSpan w:val="3"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jc w:val="left"/>
              <w:rPr>
                <w:rFonts w:ascii="仿宋_GB2312" w:eastAsia="仿宋_GB2312" w:hAnsi="仿宋"/>
              </w:rPr>
            </w:pPr>
            <w:r w:rsidRPr="00880C92">
              <w:rPr>
                <w:rFonts w:ascii="仿宋_GB2312" w:eastAsia="仿宋_GB2312" w:hAnsi="宋体" w:hint="eastAsia"/>
              </w:rPr>
              <w:t>主要内容包括</w:t>
            </w:r>
            <w:r>
              <w:rPr>
                <w:rFonts w:ascii="仿宋_GB2312" w:eastAsia="仿宋_GB2312" w:hAnsi="宋体" w:hint="eastAsia"/>
              </w:rPr>
              <w:t>：</w:t>
            </w:r>
            <w:r w:rsidRPr="00880C92">
              <w:rPr>
                <w:rFonts w:ascii="仿宋_GB2312" w:eastAsia="仿宋_GB2312" w:hAnsi="宋体" w:hint="eastAsia"/>
              </w:rPr>
              <w:t>调查目的、调查内容、调查对象及范围、调查方法、组织方式、数据发布等相关内容</w:t>
            </w:r>
            <w:r>
              <w:rPr>
                <w:rFonts w:ascii="仿宋_GB2312" w:eastAsia="仿宋_GB2312" w:hAnsi="宋体" w:hint="eastAsia"/>
              </w:rPr>
              <w:t>。</w:t>
            </w:r>
          </w:p>
        </w:tc>
      </w:tr>
      <w:tr w:rsidR="00F40481" w:rsidTr="00F40481">
        <w:trPr>
          <w:cantSplit/>
          <w:trHeight w:val="3595"/>
          <w:jc w:val="center"/>
        </w:trPr>
        <w:tc>
          <w:tcPr>
            <w:tcW w:w="119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40481" w:rsidRDefault="00F40481" w:rsidP="0060471C">
            <w:pPr>
              <w:pStyle w:val="a6"/>
              <w:spacing w:line="240" w:lineRule="atLeas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968" w:type="dxa"/>
            <w:gridSpan w:val="3"/>
            <w:tcBorders>
              <w:tl2br w:val="nil"/>
              <w:tr2bl w:val="nil"/>
            </w:tcBorders>
            <w:vAlign w:val="center"/>
          </w:tcPr>
          <w:p w:rsidR="00F40481" w:rsidRDefault="00F40481" w:rsidP="00F40481">
            <w:pPr>
              <w:pStyle w:val="a6"/>
              <w:wordWrap w:val="0"/>
              <w:spacing w:beforeLines="75" w:before="285" w:line="240" w:lineRule="atLeast"/>
              <w:jc w:val="right"/>
              <w:rPr>
                <w:rFonts w:ascii="仿宋_GB2312" w:eastAsia="仿宋_GB2312" w:hAnsi="仿宋"/>
              </w:rPr>
            </w:pPr>
          </w:p>
        </w:tc>
      </w:tr>
    </w:tbl>
    <w:p w:rsidR="00F40481" w:rsidRDefault="00F40481" w:rsidP="00F4048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申请单位领导签字：                       年      月     日</w:t>
      </w:r>
    </w:p>
    <w:p w:rsidR="00E66E79" w:rsidRDefault="00E66E79" w:rsidP="00E66E79">
      <w:pPr>
        <w:spacing w:line="200" w:lineRule="exact"/>
      </w:pPr>
    </w:p>
    <w:p w:rsidR="00E66E79" w:rsidRDefault="00E66E79" w:rsidP="00E66E79">
      <w:pPr>
        <w:spacing w:line="200" w:lineRule="exact"/>
      </w:pPr>
    </w:p>
    <w:p w:rsidR="00E66E79" w:rsidRDefault="00E66E79" w:rsidP="00E66E79">
      <w:pPr>
        <w:spacing w:line="200" w:lineRule="exact"/>
      </w:pPr>
    </w:p>
    <w:p w:rsidR="00E66E79" w:rsidRDefault="00E66E79" w:rsidP="00E66E79">
      <w:pPr>
        <w:spacing w:line="200" w:lineRule="exact"/>
      </w:pPr>
    </w:p>
    <w:p w:rsidR="00E66E79" w:rsidRDefault="00E66E79" w:rsidP="00E66E79">
      <w:pPr>
        <w:spacing w:line="200" w:lineRule="exact"/>
      </w:pPr>
    </w:p>
    <w:p w:rsidR="00E66E79" w:rsidRDefault="00E66E79" w:rsidP="00E66E79">
      <w:pPr>
        <w:spacing w:line="200" w:lineRule="exact"/>
      </w:pPr>
    </w:p>
    <w:p w:rsidR="008C23B0" w:rsidRPr="00F40481" w:rsidRDefault="003D779C" w:rsidP="00E66E79">
      <w:bookmarkStart w:id="0" w:name="_GoBack"/>
      <w:bookmarkEnd w:id="0"/>
    </w:p>
    <w:sectPr w:rsidR="008C23B0" w:rsidRPr="00F40481" w:rsidSect="00E66E7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871" w:right="1418" w:bottom="1418" w:left="1418" w:header="851" w:footer="907" w:gutter="0"/>
      <w:pgNumType w:fmt="numberInDash" w:start="1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9C" w:rsidRDefault="003D779C" w:rsidP="00F40481">
      <w:pPr>
        <w:spacing w:line="240" w:lineRule="auto"/>
      </w:pPr>
      <w:r>
        <w:separator/>
      </w:r>
    </w:p>
  </w:endnote>
  <w:endnote w:type="continuationSeparator" w:id="0">
    <w:p w:rsidR="003D779C" w:rsidRDefault="003D779C" w:rsidP="00F40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577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F40481" w:rsidRPr="00F40481" w:rsidRDefault="00F40481" w:rsidP="00E66E79">
        <w:pPr>
          <w:pStyle w:val="a4"/>
          <w:ind w:firstLineChars="100" w:firstLine="180"/>
          <w:rPr>
            <w:rFonts w:ascii="仿宋_GB2312" w:eastAsia="仿宋_GB2312"/>
            <w:sz w:val="28"/>
            <w:szCs w:val="28"/>
          </w:rPr>
        </w:pPr>
        <w:r w:rsidRPr="00F40481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F4048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F4048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E62E5" w:rsidRPr="00EE62E5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EE62E5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F40481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D1" w:rsidRPr="00F40481" w:rsidRDefault="00E66E79" w:rsidP="00E66E79">
    <w:pPr>
      <w:pStyle w:val="a4"/>
      <w:wordWrap w:val="0"/>
      <w:ind w:firstLineChars="100" w:firstLine="280"/>
      <w:jc w:val="right"/>
      <w:rPr>
        <w:rFonts w:ascii="仿宋_GB2312" w:eastAsia="仿宋_GB2312" w:hAnsi="宋体"/>
        <w:sz w:val="28"/>
        <w:szCs w:val="24"/>
      </w:rPr>
    </w:pPr>
    <w:r w:rsidRPr="00F40481">
      <w:rPr>
        <w:rFonts w:ascii="仿宋_GB2312" w:eastAsia="仿宋_GB2312" w:hAnsi="宋体" w:hint="eastAsia"/>
        <w:sz w:val="28"/>
        <w:szCs w:val="24"/>
      </w:rPr>
      <w:fldChar w:fldCharType="begin"/>
    </w:r>
    <w:r w:rsidRPr="00F40481">
      <w:rPr>
        <w:rStyle w:val="a3"/>
        <w:rFonts w:ascii="仿宋_GB2312" w:eastAsia="仿宋_GB2312" w:hAnsi="宋体" w:hint="eastAsia"/>
        <w:sz w:val="28"/>
        <w:szCs w:val="24"/>
      </w:rPr>
      <w:instrText xml:space="preserve"> PAGE </w:instrText>
    </w:r>
    <w:r w:rsidRPr="00F40481">
      <w:rPr>
        <w:rFonts w:ascii="仿宋_GB2312" w:eastAsia="仿宋_GB2312" w:hAnsi="宋体" w:hint="eastAsia"/>
        <w:sz w:val="28"/>
        <w:szCs w:val="24"/>
      </w:rPr>
      <w:fldChar w:fldCharType="separate"/>
    </w:r>
    <w:r w:rsidR="00EE62E5">
      <w:rPr>
        <w:rStyle w:val="a3"/>
        <w:rFonts w:ascii="仿宋_GB2312" w:eastAsia="仿宋_GB2312" w:hAnsi="宋体"/>
        <w:noProof/>
        <w:sz w:val="28"/>
        <w:szCs w:val="24"/>
      </w:rPr>
      <w:t>- 3 -</w:t>
    </w:r>
    <w:r w:rsidRPr="00F40481">
      <w:rPr>
        <w:rFonts w:ascii="仿宋_GB2312" w:eastAsia="仿宋_GB2312" w:hAnsi="宋体" w:hint="eastAsia"/>
        <w:sz w:val="28"/>
        <w:szCs w:val="24"/>
      </w:rPr>
      <w:fldChar w:fldCharType="end"/>
    </w:r>
    <w:r>
      <w:rPr>
        <w:rFonts w:ascii="仿宋_GB2312" w:eastAsia="仿宋_GB2312" w:hAnsi="宋体" w:hint="eastAsia"/>
        <w:sz w:val="28"/>
        <w:szCs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D1" w:rsidRDefault="003D779C" w:rsidP="005B7FD3">
    <w:pPr>
      <w:pStyle w:val="a4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9C" w:rsidRDefault="003D779C" w:rsidP="00F40481">
      <w:pPr>
        <w:spacing w:line="240" w:lineRule="auto"/>
      </w:pPr>
      <w:r>
        <w:separator/>
      </w:r>
    </w:p>
  </w:footnote>
  <w:footnote w:type="continuationSeparator" w:id="0">
    <w:p w:rsidR="003D779C" w:rsidRDefault="003D779C" w:rsidP="00F40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D1" w:rsidRDefault="003D779C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81"/>
    <w:rsid w:val="000332D6"/>
    <w:rsid w:val="000C219B"/>
    <w:rsid w:val="003D779C"/>
    <w:rsid w:val="004F4237"/>
    <w:rsid w:val="009E410B"/>
    <w:rsid w:val="00D97635"/>
    <w:rsid w:val="00E66E79"/>
    <w:rsid w:val="00EE62E5"/>
    <w:rsid w:val="00F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81"/>
    <w:pPr>
      <w:widowControl w:val="0"/>
      <w:spacing w:line="600" w:lineRule="exact"/>
      <w:jc w:val="both"/>
    </w:pPr>
    <w:rPr>
      <w:rFonts w:ascii="Calibri" w:eastAsia="仿宋_GB2312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0481"/>
  </w:style>
  <w:style w:type="character" w:customStyle="1" w:styleId="Char">
    <w:name w:val="页脚 Char"/>
    <w:link w:val="a4"/>
    <w:uiPriority w:val="99"/>
    <w:rsid w:val="00F40481"/>
    <w:rPr>
      <w:sz w:val="18"/>
      <w:szCs w:val="18"/>
    </w:rPr>
  </w:style>
  <w:style w:type="character" w:customStyle="1" w:styleId="Char0">
    <w:name w:val="页眉 Char"/>
    <w:link w:val="a5"/>
    <w:uiPriority w:val="99"/>
    <w:rsid w:val="00F4048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0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40481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F40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40481"/>
    <w:rPr>
      <w:rFonts w:ascii="Calibri" w:eastAsia="仿宋_GB2312" w:hAnsi="Calibri" w:cs="Times New Roman"/>
      <w:sz w:val="18"/>
      <w:szCs w:val="18"/>
    </w:rPr>
  </w:style>
  <w:style w:type="paragraph" w:styleId="a6">
    <w:name w:val="Plain Text"/>
    <w:basedOn w:val="a"/>
    <w:link w:val="Char2"/>
    <w:qFormat/>
    <w:rsid w:val="00F40481"/>
    <w:pPr>
      <w:spacing w:line="240" w:lineRule="auto"/>
    </w:pPr>
    <w:rPr>
      <w:rFonts w:ascii="宋体" w:eastAsia="宋体" w:hAnsi="Courier New"/>
      <w:sz w:val="21"/>
      <w:szCs w:val="21"/>
    </w:rPr>
  </w:style>
  <w:style w:type="character" w:customStyle="1" w:styleId="Char2">
    <w:name w:val="纯文本 Char"/>
    <w:basedOn w:val="a0"/>
    <w:link w:val="a6"/>
    <w:qFormat/>
    <w:rsid w:val="00F40481"/>
    <w:rPr>
      <w:rFonts w:ascii="宋体" w:eastAsia="宋体" w:hAnsi="Courier New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F40481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40481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81"/>
    <w:pPr>
      <w:widowControl w:val="0"/>
      <w:spacing w:line="600" w:lineRule="exact"/>
      <w:jc w:val="both"/>
    </w:pPr>
    <w:rPr>
      <w:rFonts w:ascii="Calibri" w:eastAsia="仿宋_GB2312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0481"/>
  </w:style>
  <w:style w:type="character" w:customStyle="1" w:styleId="Char">
    <w:name w:val="页脚 Char"/>
    <w:link w:val="a4"/>
    <w:uiPriority w:val="99"/>
    <w:rsid w:val="00F40481"/>
    <w:rPr>
      <w:sz w:val="18"/>
      <w:szCs w:val="18"/>
    </w:rPr>
  </w:style>
  <w:style w:type="character" w:customStyle="1" w:styleId="Char0">
    <w:name w:val="页眉 Char"/>
    <w:link w:val="a5"/>
    <w:uiPriority w:val="99"/>
    <w:rsid w:val="00F4048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0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40481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F40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40481"/>
    <w:rPr>
      <w:rFonts w:ascii="Calibri" w:eastAsia="仿宋_GB2312" w:hAnsi="Calibri" w:cs="Times New Roman"/>
      <w:sz w:val="18"/>
      <w:szCs w:val="18"/>
    </w:rPr>
  </w:style>
  <w:style w:type="paragraph" w:styleId="a6">
    <w:name w:val="Plain Text"/>
    <w:basedOn w:val="a"/>
    <w:link w:val="Char2"/>
    <w:qFormat/>
    <w:rsid w:val="00F40481"/>
    <w:pPr>
      <w:spacing w:line="240" w:lineRule="auto"/>
    </w:pPr>
    <w:rPr>
      <w:rFonts w:ascii="宋体" w:eastAsia="宋体" w:hAnsi="Courier New"/>
      <w:sz w:val="21"/>
      <w:szCs w:val="21"/>
    </w:rPr>
  </w:style>
  <w:style w:type="character" w:customStyle="1" w:styleId="Char2">
    <w:name w:val="纯文本 Char"/>
    <w:basedOn w:val="a0"/>
    <w:link w:val="a6"/>
    <w:qFormat/>
    <w:rsid w:val="00F40481"/>
    <w:rPr>
      <w:rFonts w:ascii="宋体" w:eastAsia="宋体" w:hAnsi="Courier New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F40481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40481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5FC79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李晓华</dc:creator>
  <cp:lastModifiedBy>秦文彬</cp:lastModifiedBy>
  <cp:revision>4</cp:revision>
  <cp:lastPrinted>2021-04-23T02:06:00Z</cp:lastPrinted>
  <dcterms:created xsi:type="dcterms:W3CDTF">2021-04-29T07:31:00Z</dcterms:created>
  <dcterms:modified xsi:type="dcterms:W3CDTF">2021-04-29T07:41:00Z</dcterms:modified>
</cp:coreProperties>
</file>