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制度公开主要内容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一、调查目的：通过了解居民对当前社会平安建设状况的主观评价情况，为赤峰市平安建设考核工作提供数据支持。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二、调查内容：调查问卷主要了解公众对扫黑除恶专项斗争、平安建设创建活动开展和参与情况、矛盾纠纷化解情况、民警和社区工作人员入户情况、以及对整体社会治安状况的综合评价等。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三、调查对象和范围：调查对象为居住在赤峰市境内超过半年且年满18周岁的城乡居民。</w:t>
      </w:r>
    </w:p>
    <w:p>
      <w:pPr>
        <w:ind w:firstLine="645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四、调查方法：抽样调查。本次调查采用计算机辅助电话调查（CATI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 w:cs="仿宋_GB2312"/>
          <w:sz w:val="32"/>
          <w:szCs w:val="32"/>
        </w:rPr>
        <w:t>即访问员头戴耳机式受话器，由计算机依照抽样设计要求随机拨打并接通电话号码后，按照计算机屏幕上显示的调查问卷将内容逐一读出，并将被调查者的回答用计算机如实记录。</w:t>
      </w:r>
    </w:p>
    <w:p>
      <w:pPr>
        <w:ind w:firstLine="645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五、组织方式：由赤峰市统计局社情民意调查科按照调查方案的要求，组织实施。</w:t>
      </w:r>
    </w:p>
    <w:p>
      <w:pPr>
        <w:ind w:firstLine="645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六、数据发布。本次调查数据仅用于市委年度绩效考核工作使用。</w:t>
      </w:r>
      <w:bookmarkStart w:id="0" w:name="_GoBack"/>
      <w:bookmarkEnd w:id="0"/>
    </w:p>
    <w:p>
      <w:pPr>
        <w:spacing w:line="500" w:lineRule="exact"/>
        <w:rPr>
          <w:rFonts w:ascii="黑体" w:hAnsi="黑体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zNzI3ZmY2MjdjZjQ1YmE2OTNmYzhkM2JlMGU0NjIifQ=="/>
  </w:docVars>
  <w:rsids>
    <w:rsidRoot w:val="00410193"/>
    <w:rsid w:val="00410193"/>
    <w:rsid w:val="006857C7"/>
    <w:rsid w:val="00C3572F"/>
    <w:rsid w:val="0E364D82"/>
    <w:rsid w:val="16ED6D83"/>
    <w:rsid w:val="17187C1B"/>
    <w:rsid w:val="2E7F158D"/>
    <w:rsid w:val="428A4F72"/>
    <w:rsid w:val="45711C6B"/>
    <w:rsid w:val="52F839AF"/>
    <w:rsid w:val="53361540"/>
    <w:rsid w:val="64915B39"/>
    <w:rsid w:val="77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361</Words>
  <Characters>365</Characters>
  <Lines>2</Lines>
  <Paragraphs>1</Paragraphs>
  <TotalTime>7</TotalTime>
  <ScaleCrop>false</ScaleCrop>
  <LinksUpToDate>false</LinksUpToDate>
  <CharactersWithSpaces>365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2022-11-07T16:12:00Z</dcterms:created>
  <dc:creator>李秀琴(李秀琴:科室负责人签字)</dc:creator>
  <cp:lastModifiedBy>lx0001</cp:lastModifiedBy>
  <dcterms:modified xsi:type="dcterms:W3CDTF">2023-10-26T08:49:18Z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4ED8FF6E21D04FD393B03142B18CCCA1</vt:lpwstr>
  </property>
</Properties>
</file>