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黑体" w:hAnsi="黑体" w:eastAsia="黑体" w:cs="Times New Roman"/>
          <w:sz w:val="32"/>
          <w:szCs w:val="32"/>
        </w:rPr>
      </w:pPr>
      <w:r>
        <w:rPr>
          <w:rFonts w:hint="eastAsia" w:ascii="黑体" w:hAnsi="黑体" w:eastAsia="黑体" w:cs="Times New Roman"/>
          <w:sz w:val="32"/>
          <w:szCs w:val="32"/>
        </w:rPr>
        <w:t>附件2</w:t>
      </w:r>
    </w:p>
    <w:p>
      <w:pPr>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制度公开主要内容</w:t>
      </w:r>
    </w:p>
    <w:p>
      <w:pPr>
        <w:spacing w:line="360" w:lineRule="auto"/>
        <w:ind w:firstLine="640" w:firstLineChars="200"/>
        <w:rPr>
          <w:rFonts w:ascii="仿宋" w:hAnsi="仿宋" w:eastAsia="仿宋"/>
          <w:sz w:val="32"/>
          <w:szCs w:val="32"/>
        </w:rPr>
      </w:pPr>
    </w:p>
    <w:p>
      <w:pPr>
        <w:spacing w:line="560" w:lineRule="exact"/>
        <w:ind w:firstLine="640" w:firstLineChars="200"/>
        <w:rPr>
          <w:rFonts w:ascii="仿宋_GB2312" w:hAnsi="仿宋_GB2312" w:eastAsia="仿宋_GB2312" w:cs="仿宋_GB2312"/>
          <w:bCs/>
          <w:color w:val="000000"/>
          <w:sz w:val="32"/>
          <w:szCs w:val="32"/>
        </w:rPr>
      </w:pPr>
      <w:r>
        <w:rPr>
          <w:rFonts w:hint="eastAsia" w:ascii="仿宋" w:hAnsi="仿宋" w:eastAsia="仿宋"/>
          <w:sz w:val="32"/>
          <w:szCs w:val="32"/>
        </w:rPr>
        <w:t>一、调查目的：为了解我市群众文体休闲活动情况，进一步提高文体活动的质量，丰富百姓生活，提高人民群众的幸福感，赤峰市统计局社情民意调查中心拟开展《赤峰市群众文体休闲活动情况调查》。</w:t>
      </w:r>
    </w:p>
    <w:p>
      <w:pPr>
        <w:spacing w:line="360" w:lineRule="auto"/>
        <w:ind w:firstLine="640" w:firstLineChars="200"/>
        <w:rPr>
          <w:rFonts w:ascii="仿宋_GB2312" w:hAnsi="仿宋_GB2312" w:eastAsia="仿宋_GB2312" w:cs="仿宋_GB2312"/>
          <w:sz w:val="32"/>
          <w:szCs w:val="32"/>
        </w:rPr>
      </w:pPr>
      <w:r>
        <w:rPr>
          <w:rFonts w:hint="eastAsia" w:ascii="仿宋" w:hAnsi="仿宋" w:eastAsia="仿宋"/>
          <w:sz w:val="32"/>
          <w:szCs w:val="32"/>
        </w:rPr>
        <w:t>二、调查内容：调查问卷从群众参与文体休闲活动情况、以及对目前文体活动的满意程度和对进一步提高文体休闲活动的意见和建议等。</w:t>
      </w:r>
    </w:p>
    <w:p>
      <w:pPr>
        <w:ind w:firstLine="645"/>
        <w:rPr>
          <w:rFonts w:ascii="仿宋" w:hAnsi="仿宋" w:eastAsia="仿宋"/>
          <w:sz w:val="32"/>
          <w:szCs w:val="32"/>
        </w:rPr>
      </w:pPr>
      <w:r>
        <w:rPr>
          <w:rFonts w:hint="eastAsia" w:ascii="仿宋" w:hAnsi="仿宋" w:eastAsia="仿宋"/>
          <w:sz w:val="32"/>
          <w:szCs w:val="32"/>
        </w:rPr>
        <w:t>三、调查对象和范围：调查对象为居住在赤峰市境</w:t>
      </w:r>
      <w:r>
        <w:rPr>
          <w:rFonts w:hint="eastAsia" w:ascii="仿宋" w:hAnsi="仿宋" w:eastAsia="仿宋"/>
          <w:sz w:val="32"/>
          <w:szCs w:val="32"/>
          <w:lang w:eastAsia="zh-CN"/>
        </w:rPr>
        <w:t>内且</w:t>
      </w:r>
      <w:r>
        <w:rPr>
          <w:rFonts w:hint="eastAsia" w:ascii="仿宋" w:hAnsi="仿宋" w:eastAsia="仿宋"/>
          <w:sz w:val="32"/>
          <w:szCs w:val="32"/>
        </w:rPr>
        <w:t>年满18周岁的</w:t>
      </w:r>
      <w:r>
        <w:rPr>
          <w:rFonts w:hint="eastAsia" w:ascii="仿宋" w:hAnsi="仿宋" w:eastAsia="仿宋"/>
          <w:sz w:val="32"/>
          <w:szCs w:val="32"/>
          <w:lang w:eastAsia="zh-CN"/>
        </w:rPr>
        <w:t>城乡</w:t>
      </w:r>
      <w:r>
        <w:rPr>
          <w:rFonts w:hint="eastAsia" w:ascii="仿宋" w:hAnsi="仿宋" w:eastAsia="仿宋"/>
          <w:sz w:val="32"/>
          <w:szCs w:val="32"/>
        </w:rPr>
        <w:t>居民。</w:t>
      </w:r>
    </w:p>
    <w:p>
      <w:pPr>
        <w:ind w:firstLine="645"/>
        <w:rPr>
          <w:rFonts w:ascii="仿宋" w:hAnsi="仿宋" w:eastAsia="仿宋" w:cs="仿宋_GB2312"/>
          <w:sz w:val="32"/>
          <w:szCs w:val="32"/>
        </w:rPr>
      </w:pPr>
      <w:r>
        <w:rPr>
          <w:rFonts w:hint="eastAsia" w:ascii="仿宋" w:hAnsi="仿宋" w:eastAsia="仿宋"/>
          <w:sz w:val="32"/>
          <w:szCs w:val="32"/>
        </w:rPr>
        <w:t>四、调查方法：抽样调查。本次调查采用计算机辅助电话调查（CATI</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cs="仿宋_GB2312"/>
          <w:sz w:val="32"/>
          <w:szCs w:val="32"/>
        </w:rPr>
        <w:t>即访问员头戴耳机式受话器，由计算机依照抽样设计要求随机拨打并接通电话号码后，按照计算机屏幕上显示的调查问卷将内容逐一读出，并将被调查者的回答用计算机如实记录。</w:t>
      </w:r>
    </w:p>
    <w:p>
      <w:pPr>
        <w:ind w:firstLine="645"/>
        <w:rPr>
          <w:rFonts w:ascii="仿宋" w:hAnsi="仿宋" w:eastAsia="仿宋" w:cs="仿宋_GB2312"/>
          <w:sz w:val="32"/>
          <w:szCs w:val="32"/>
        </w:rPr>
      </w:pPr>
      <w:r>
        <w:rPr>
          <w:rFonts w:hint="eastAsia" w:ascii="仿宋" w:hAnsi="仿宋" w:eastAsia="仿宋" w:cs="仿宋_GB2312"/>
          <w:sz w:val="32"/>
          <w:szCs w:val="32"/>
        </w:rPr>
        <w:t>五、组织方式：由赤峰市统计局社情民意调查科按照调查方案的要求，组织实施。</w:t>
      </w:r>
    </w:p>
    <w:p>
      <w:pPr>
        <w:ind w:firstLine="645"/>
        <w:rPr>
          <w:rFonts w:ascii="黑体" w:hAnsi="黑体" w:eastAsia="黑体" w:cs="Times New Roman"/>
          <w:sz w:val="32"/>
          <w:szCs w:val="32"/>
        </w:rPr>
      </w:pPr>
      <w:r>
        <w:rPr>
          <w:rFonts w:hint="eastAsia" w:ascii="仿宋" w:hAnsi="仿宋" w:eastAsia="仿宋" w:cs="仿宋_GB2312"/>
          <w:sz w:val="32"/>
          <w:szCs w:val="32"/>
        </w:rPr>
        <w:t>六、数据发布。本次调查数据仅用于市委</w:t>
      </w:r>
      <w:r>
        <w:rPr>
          <w:rFonts w:hint="eastAsia" w:ascii="仿宋" w:hAnsi="仿宋" w:eastAsia="仿宋" w:cs="仿宋_GB2312"/>
          <w:sz w:val="32"/>
          <w:szCs w:val="32"/>
          <w:lang w:val="en-US" w:eastAsia="zh-CN"/>
        </w:rPr>
        <w:t>,政府</w:t>
      </w:r>
      <w:r>
        <w:rPr>
          <w:rFonts w:hint="eastAsia" w:ascii="仿宋" w:hAnsi="仿宋" w:eastAsia="仿宋" w:cs="仿宋_GB2312"/>
          <w:sz w:val="32"/>
          <w:szCs w:val="32"/>
        </w:rPr>
        <w:t>决策参考使用。</w:t>
      </w:r>
      <w:bookmarkStart w:id="0" w:name="_GoBack"/>
      <w:bookmarkEnd w:id="0"/>
    </w:p>
    <w:p>
      <w:pPr>
        <w:spacing w:line="500" w:lineRule="exact"/>
        <w:rPr>
          <w:rFonts w:ascii="黑体" w:hAnsi="黑体" w:eastAsia="黑体" w:cs="Times New Roman"/>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MT Extra"/>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T Extra"/>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zNzI3ZmY2MjdjZjQ1YmE2OTNmYzhkM2JlMGU0NjIifQ=="/>
  </w:docVars>
  <w:rsids>
    <w:rsidRoot w:val="00410193"/>
    <w:rsid w:val="00410193"/>
    <w:rsid w:val="006857C7"/>
    <w:rsid w:val="00C3572F"/>
    <w:rsid w:val="0E364D82"/>
    <w:rsid w:val="16ED6D83"/>
    <w:rsid w:val="17187C1B"/>
    <w:rsid w:val="2E7F158D"/>
    <w:rsid w:val="428A4F72"/>
    <w:rsid w:val="52F839AF"/>
    <w:rsid w:val="53361540"/>
    <w:rsid w:val="77FD4D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Pages>
  <Words>361</Words>
  <Characters>365</Characters>
  <Lines>2</Lines>
  <Paragraphs>1</Paragraphs>
  <TotalTime>7</TotalTime>
  <ScaleCrop>false</ScaleCrop>
  <LinksUpToDate>false</LinksUpToDate>
  <CharactersWithSpaces>365</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2022-11-07T16:12:00Z</dcterms:created>
  <dc:creator>李秀琴(李秀琴:科室负责人签字)</dc:creator>
  <cp:lastModifiedBy>cfstjj</cp:lastModifiedBy>
  <dcterms:modified xsi:type="dcterms:W3CDTF">2023-09-08T15:52:14Z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y fmtid="{D5CDD505-2E9C-101B-9397-08002B2CF9AE}" pid="3" name="ICV">
    <vt:lpwstr>4ED8FF6E21D04FD393B03142B18CCCA1</vt:lpwstr>
  </property>
</Properties>
</file>