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1120" w:hanging="1120" w:hangingChars="400"/>
        <w:jc w:val="center"/>
        <w:rPr>
          <w:sz w:val="28"/>
          <w:szCs w:val="32"/>
        </w:rPr>
      </w:pPr>
      <w:bookmarkStart w:id="0" w:name="_GoBack"/>
      <w:bookmarkEnd w:id="0"/>
      <w:r>
        <w:rPr>
          <w:rFonts w:hint="eastAsia"/>
          <w:sz w:val="28"/>
          <w:szCs w:val="32"/>
        </w:rPr>
        <w:t>2021年内蒙古自治区统计局第三批统计执法检查企业名单</w:t>
      </w:r>
    </w:p>
    <w:tbl>
      <w:tblPr>
        <w:tblStyle w:val="6"/>
        <w:tblW w:w="8887" w:type="dxa"/>
        <w:jc w:val="center"/>
        <w:tblInd w:w="93" w:type="dxa"/>
        <w:tblLayout w:type="fixed"/>
        <w:tblCellMar>
          <w:top w:w="0" w:type="dxa"/>
          <w:left w:w="108" w:type="dxa"/>
          <w:bottom w:w="0" w:type="dxa"/>
          <w:right w:w="108" w:type="dxa"/>
        </w:tblCellMar>
      </w:tblPr>
      <w:tblGrid>
        <w:gridCol w:w="705"/>
        <w:gridCol w:w="8182"/>
      </w:tblGrid>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细黑" w:hAnsi="华文细黑" w:eastAsia="华文细黑" w:cs="宋体"/>
                <w:kern w:val="0"/>
                <w:sz w:val="22"/>
              </w:rPr>
            </w:pPr>
            <w:r>
              <w:rPr>
                <w:rFonts w:hint="eastAsia" w:ascii="华文细黑" w:hAnsi="华文细黑" w:eastAsia="华文细黑" w:cs="宋体"/>
                <w:kern w:val="0"/>
                <w:sz w:val="22"/>
              </w:rPr>
              <w:t>序号</w:t>
            </w:r>
          </w:p>
        </w:tc>
        <w:tc>
          <w:tcPr>
            <w:tcW w:w="8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华文细黑" w:hAnsi="华文细黑" w:eastAsia="华文细黑" w:cs="宋体"/>
                <w:kern w:val="0"/>
                <w:sz w:val="22"/>
              </w:rPr>
            </w:pPr>
            <w:r>
              <w:rPr>
                <w:rFonts w:hint="eastAsia" w:ascii="华文细黑" w:hAnsi="华文细黑" w:eastAsia="华文细黑" w:cs="宋体"/>
                <w:kern w:val="0"/>
                <w:sz w:val="22"/>
              </w:rPr>
              <w:t>单位详细名称</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内蒙古TCL光电科技有限公司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呼和浩特中粮面业有限公司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内蒙古警通标牌制作有限责任公司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内蒙古意林食品有限公司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内蒙古香岛新能源发展有限公司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内蒙古利诚实业有限公司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内蒙古三联化工股份有限公司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内蒙古三联金山化工有限责任公司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内蒙古仁达特种电缆有限公司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内蒙古美好食品有限责任公司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齐鲁制药（内蒙古）有限公司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内蒙古能源发电金山热电有限公司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内蒙古鲁阳节能材料有限公司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内蒙古晟泰热力股份有限公司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内蒙古航天金峡化工有限责任公司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合众创亚（呼和浩特）包装有限公司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呼和浩特正邦鸿腾饲料有限公司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内蒙古大窑饮品有限责任公司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内蒙古嘉泰物业服务有限公司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内蒙古铁甲护卫保安服务有限公司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内蒙古公路交通投资发展有限公司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内蒙古联培教育科技有限公司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内蒙古国风网络技术有限公司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内蒙古吉达物流有限公司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内蒙古乳业技术研究院有限责任公司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呼和浩特市宸浩清洁服务有限公司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呼和浩特市福康老年公寓</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内蒙古敕勒川旅游股份有限公司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内蒙古天地光芒通讯器材有限责任公司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内蒙古东鸽电器集团有限责任公司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内蒙古额尔敦餐饮管理有限公司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8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呼和浩特市西贝人家餐饮有限责任公司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8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土默特左旗土默特饭店有限责任公司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8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内蒙古金德瑞贸易有限责任公司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内蒙古天成工程机械有限公司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内蒙古德赢汽车销售服务有限公司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内蒙古建诚粮油购销储运有限公司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呼和浩特浙加都商贸有限公司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内蒙古第三建筑工程有限公司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内蒙古志信建筑工程有限公司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内蒙古聚力建筑工程有限公司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呼和浩特市第十四中学校舍改造重建项目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呼和塔拉大街东延环路连接线工程</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呼和浩特市鸿盛调蓄增压站新建工程</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呼和浩特市华谊兄弟城市美好生活综合体项目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代洲营、红山口村散煤用户治理项目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47</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呼和浩特市新城区2020-2021年燃煤散烧综合整治农区煤改电工程</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内蒙古自治区实物地质资料库</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中蒙博览会永久性国际会展中心项目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敕勒川生态谷沿线生态提升工程</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液态奶全球领先5G绿色生产人工智能应用示范项目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中通快递集团内蒙古自治区（呼和浩特）智能科技电商快递产业链项目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伊利现代智慧健康谷核心启动区基础设施建设项目（国创北街东段土默川东街）</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2019年呼和浩特市土默特左旗善岱镇大岱村等8个村高标准农田建设项目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55</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年产5000台新能源专用汽车基础设施建设项目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56</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内蒙古中锂新材料有限公司年产2亿平方米锂电池湿法隔膜项目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内蒙古嘉信纵横工程科技有限公司水泥制品沥青及再生拌合站项目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58</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内蒙古金海伊利乳业有限责任公司婴幼儿乳粉绿色智能化升级改造</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59</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呼和浩特路信沥青混凝土有限公司沥青混凝土与再生拌合站及水泥制品项目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呼和浩特沙尔营物流园产业开发有限公司建筑材料产业开发项目一期工程</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恒大城六期</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中海河山雅颂</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华润紫云府Ⅱ期</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64</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万枫美利山二期</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丽水山城住宅小区</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66</w:t>
            </w:r>
          </w:p>
        </w:tc>
        <w:tc>
          <w:tcPr>
            <w:tcW w:w="8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内蒙古东达乾丰置业有限公司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w:t>
            </w:r>
          </w:p>
        </w:tc>
        <w:tc>
          <w:tcPr>
            <w:tcW w:w="8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察右中旗西北化工有限责任公司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68</w:t>
            </w:r>
          </w:p>
        </w:tc>
        <w:tc>
          <w:tcPr>
            <w:tcW w:w="8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内蒙古恒润新能源有限责任公司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察右中旗世纪铁合金有限责任公司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北京京能新能源有限公司辉腾锡勒风电分公司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内蒙古阴山优麦食品有限公司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72</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内蒙古银原化工有限公司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乌兰察布市华顺化工有限责任公司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74</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乌兰察布中联水泥有限公司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内蒙古蒙集新碳材有限公司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内蒙古港原化工有限公司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乌兰察布市宏大实业有限公司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乌兰察布市福兴碳素有限公司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内蒙古兴洁天然气有限公司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兴和县山河特钢有限公司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察右中旗科布尔国际大酒店有限公司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察哈尔右翼后旗大润发玛特商贸有限公司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察右后旗草原明珠大酒店有限责任公司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84</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乌兰察布市察右后旗白音宾馆有限责任公司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兴和县宏兴商贸有限责任公司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内蒙古辉腾锡勒旅游文化股份有限公司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内蒙古大正物流有限公司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察哈尔右翼后旗顺利物流有限责任公司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内蒙古新龙运输有限公司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乌兰察布市启城城市服务有限公司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察哈尔右翼后旗嘉通物流有限责任公司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察右后旗顺达运输有限责任公司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兴和县恒顺嘉出租车有限公司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94</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内蒙古博源新型能源有限公司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内蒙古皓邦现代物流有限公司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兴和县新枫冶金有限公司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兴和县新盛新材料环保科技有限公司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乌兰察布市恒兴达煤炭经销有限公司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内蒙古川顺农业发展有限公司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内蒙古财富房地产有限公司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101</w:t>
            </w:r>
          </w:p>
        </w:tc>
        <w:tc>
          <w:tcPr>
            <w:tcW w:w="8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兴和县富华房地产开发有限责任公司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102</w:t>
            </w:r>
          </w:p>
        </w:tc>
        <w:tc>
          <w:tcPr>
            <w:tcW w:w="8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内蒙古兴和县东方建筑安装有限责任公司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察右中旗明宇建筑安装有限责任公司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104</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察右后旗宏厦建筑安装有限责任公司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河畔居商住小区</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福泰佳苑住宅小区拆迁改造工程项目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蓝天郦景小区四期工程项目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108</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察哈尔右翼中旗医院传染病及疾控应急体系实验建设项目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109</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太重（察右中旗）新能源实业有限公司塔筒生产线项目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内蒙古察右中旗工业园区供水工程（隆胜水库水源地）建设项目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111</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察右中旗万头肉牛养殖基地建设项目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112</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年产3000吨乙烯基吡咯烷酮（NVP）及其聚合物项目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113</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辛德玛（内蒙古）科技有限公司40kt/a改性PVA树脂项目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114</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内蒙古蒙维科技有限公司水泥窖协同处置危险废物建设项目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115</w:t>
            </w:r>
          </w:p>
        </w:tc>
        <w:tc>
          <w:tcPr>
            <w:tcW w:w="818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察右后旗白音察干镇产业孵化基地标准化厂房建设项目</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内蒙古悦生活商贸有限公司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内蒙古华润万家生活超市有限公司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呼和浩特市国颐园餐饮有限公司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内蒙古开元名都大酒店有限公司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内蒙古鲁电蒙源电力工程有限公司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内蒙古中寰卫星导航通信有限公司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122</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呼和浩特市宏祥市政工程咨询监理有限责任公司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呼和浩特市力鸿人力资源服务有限责任公司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124</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内蒙古益合科技物流有限责任公司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125</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呼和浩特市洪润环祥科技有限公司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126</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呼和浩特中庆林达汽车销售有限公司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127</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内蒙古祺韵光迅科技有限公司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北方联合电力煤炭运销有限责任公司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内蒙古金隅冀东水泥经贸有限公司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呼和浩特市宝轮运输有限公司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131</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内蒙古畅捷高速公路联网收费结算有限公司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132</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内蒙古途易国际旅行社有限责任公司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133</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内蒙古安宜消防电气检测有限公司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134</w:t>
            </w:r>
          </w:p>
        </w:tc>
        <w:tc>
          <w:tcPr>
            <w:tcW w:w="8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内蒙古科电电气有限责任公司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135</w:t>
            </w:r>
          </w:p>
        </w:tc>
        <w:tc>
          <w:tcPr>
            <w:tcW w:w="8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内蒙古金堃物业服务有限公司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136</w:t>
            </w:r>
          </w:p>
        </w:tc>
        <w:tc>
          <w:tcPr>
            <w:tcW w:w="81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乌兰察布市集宁奥威大型便利店有限责任公司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137</w:t>
            </w:r>
          </w:p>
        </w:tc>
        <w:tc>
          <w:tcPr>
            <w:tcW w:w="81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内蒙古德邻基业工贸有限责任公司映山德邻楼分公司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138</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乌兰察布市创能清洁能源有限公司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139</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乌兰察布市交通运输(集团)有限公司</w:t>
            </w:r>
          </w:p>
        </w:tc>
      </w:tr>
      <w:tr>
        <w:tblPrEx>
          <w:tblLayout w:type="fixed"/>
          <w:tblCellMar>
            <w:top w:w="0" w:type="dxa"/>
            <w:left w:w="108" w:type="dxa"/>
            <w:bottom w:w="0" w:type="dxa"/>
            <w:right w:w="108" w:type="dxa"/>
          </w:tblCellMar>
        </w:tblPrEx>
        <w:trPr>
          <w:trHeight w:val="39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140</w:t>
            </w:r>
          </w:p>
        </w:tc>
        <w:tc>
          <w:tcPr>
            <w:tcW w:w="81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内蒙古宏泰大地饲料科技有限责任公司</w:t>
            </w:r>
          </w:p>
        </w:tc>
      </w:tr>
    </w:tbl>
    <w:p>
      <w:pPr>
        <w:jc w:val="center"/>
      </w:pPr>
    </w:p>
    <w:p/>
    <w:p/>
    <w:p/>
    <w:p/>
    <w:p/>
    <w:p/>
    <w:p/>
    <w:p/>
    <w:p/>
    <w:p/>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00"/>
    <w:rsid w:val="00171798"/>
    <w:rsid w:val="00205FB8"/>
    <w:rsid w:val="003C3421"/>
    <w:rsid w:val="003D4858"/>
    <w:rsid w:val="006F49F3"/>
    <w:rsid w:val="00712B33"/>
    <w:rsid w:val="00714E00"/>
    <w:rsid w:val="00771BAB"/>
    <w:rsid w:val="00780110"/>
    <w:rsid w:val="0079304B"/>
    <w:rsid w:val="00944D9C"/>
    <w:rsid w:val="00B3196A"/>
    <w:rsid w:val="00BD337A"/>
    <w:rsid w:val="00C307EE"/>
    <w:rsid w:val="00C61F86"/>
    <w:rsid w:val="00DD5AE1"/>
    <w:rsid w:val="00FD57BC"/>
    <w:rsid w:val="42F50E73"/>
    <w:rsid w:val="776E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7</Pages>
  <Words>494</Words>
  <Characters>2818</Characters>
  <Lines>23</Lines>
  <Paragraphs>6</Paragraphs>
  <TotalTime>761</TotalTime>
  <ScaleCrop>false</ScaleCrop>
  <LinksUpToDate>false</LinksUpToDate>
  <CharactersWithSpaces>3306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2021-08-17T09:55:00Z</dcterms:created>
  <dc:creator>统计局</dc:creator>
  <cp:lastModifiedBy>紫色记忆</cp:lastModifiedBy>
  <dcterms:modified xsi:type="dcterms:W3CDTF">2021-08-18T02:14:51Z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